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4-(1-benzyl-1H-pyrazol-4-yl)-5-[(4-bromo-3-methyl-1H-pyrazol-1-yl)methyl]-4H-1,2,4-triazole-3-thiol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4-(1-benzyl-1H-pyrazol-4-yl)-5-[(4-bromo-3-methyl-1H-pyrazol-1-yl)methyl]-4H-1,2,4-triazole-3-thiol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C17H16BrN7S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