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STL399504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N-[(4-chloro-1-methyl-1H-pyrazol-5-yl)methyl]-5-[(2,3,5,6-tetrafluorophenoxy)methyl]furan-2-carboxamide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N-[(4-chloro-1-methyl-1H-pyrazol-5-yl)methyl]-5-[(2,3,5,6-tetrafluorophenoxy)methyl]furan-2-carboxamide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C17H12ClF4N3O3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STL399504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