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STL400167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N-(1,5-dimethyl-1H-pyrazol-4-yl)-4-{[(4,5-dimethylthiophen-2-yl)carbonyl]amino}-1-methyl-1H-pyrazole-5-carboxamide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N-(1,5-dimethyl-1H-pyrazol-4-yl)-4-{[(4,5-dimethylthiophen-2-yl)carbonyl]amino}-1-methyl-1H-pyrazole-5-carboxamide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STL400167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