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{1-[(3,5-dimethyl-4-nitro-1H-pyrazol-1-yl)methyl]-1H-pyrazol-3-yl}[5-hydroxy-3-methyl-5-(trifluoromethyl)-4,5-dihydro-1H-pyrazol-1-yl]methanone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{1-[(3,5-dimethyl-4-nitro-1H-pyrazol-1-yl)methyl]-1H-pyrazol-3-yl}[5-hydroxy-3-methyl-5-(trifluoromethyl)-4,5-dihydro-1H-pyrazol-1-yl]methanone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C15H16F3N7O4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