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2-[5-cyclopropyl-3-(trifluoromethyl)-1H-pyrazol-1-yl]-N-(2-methoxy-5-nitrophenyl)acetamide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2-[5-cyclopropyl-3-(trifluoromethyl)-1H-pyrazol-1-yl]-N-(2-methoxy-5-nitrophenyl)acetamide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C16H15F3N4O4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