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STL404841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4-(butan-2-yl)-N-[2-(3,4-dimethoxyphenyl)ethyl]-N-[(1-methyl-1H-pyrazol-4-yl)methyl]benzenesulfonamide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4-(butan-2-yl)-N-[2-(3,4-dimethoxyphenyl)ethyl]-N-[(1-methyl-1H-pyrazol-4-yl)methyl]benzenesulfonamide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C25H33N3O4S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471.62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STL404841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