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3-methyl-7-{[(1-methyl-4-nitro-1H-pyrazol-3-yl)carbonyl]amino}-8-oxo-5-thia-1-azabicyclo[4.2.0]oct-2-ene-2-carboxylic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3-methyl-7-{[(1-methyl-4-nitro-1H-pyrazol-3-yl)carbonyl]amino}-8-oxo-5-thia-1-azabicyclo[4.2.0]oct-2-ene-2-carboxylic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