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(5E)-5-(3-chlorobenzylidene)-2-[(2-chlorophenyl)amino]-1,3-thiazol-4(5H)-one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(5E)-5-(3-chlorobenzylidene)-2-[(2-chlorophenyl)amino]-1,3-thiazol-4(5H)-one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C16H10Cl2N2OS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