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2-{[5-(furan-2-yl)-4-phenyl-4H-1,2,4-triazol-3-yl]sulfanyl}-N-(4-methoxy-2,5-dimethylphenyl)acetamide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2-{[5-(furan-2-yl)-4-phenyl-4H-1,2,4-triazol-3-yl]sulfanyl}-N-(4-methoxy-2,5-dimethylphenyl)acetamide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