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2-(4-fluorophenyl)-9-(4-hydroxy-3-methoxyphenyl)-8,9-dihydro-2H-[1,2,3]triazolo[4,5-f]quinolin-7-ol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2-(4-fluorophenyl)-9-(4-hydroxy-3-methoxyphenyl)-8,9-dihydro-2H-[1,2,3]triazolo[4,5-f]quinolin-7-ol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