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N-{2-[(4-methoxyphenyl)sulfonyl]ethyl}-3-[1-(propan-2-yl)-1H-indol-3-yl]propanamide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N-{2-[(4-methoxyphenyl)sulfonyl]ethyl}-3-[1-(propan-2-yl)-1H-indol-3-yl]propanamide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