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2-(4-hydroxyphthalazin-1-yl)-N-[3-methyl-1-([1,2,4]triazolo[4,3-a]pyridin-3-yl)butyl]acetamide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2-(4-hydroxyphthalazin-1-yl)-N-[3-methyl-1-([1,2,4]triazolo[4,3-a]pyridin-3-yl)butyl]acetamide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