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3-(3-chloro-4-fluorophenyl)-3-(5-hydroxy-2,1,3-benzothiadiazol-4-yl)propanoate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3-(3-chloro-4-fluorophenyl)-3-(5-hydroxy-2,1,3-benzothiadiazol-4-yl)propanoate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