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4-(1,3-benzodioxol-5-yl)-1-(2,2-dimethyltetrahydro-2H-pyran-4-yl)-6-methyl-1,4-dihydropyrazolo[3,4-d][1,3]thiazin-3-ol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4-(1,3-benzodioxol-5-yl)-1-(2,2-dimethyltetrahydro-2H-pyran-4-yl)-6-methyl-1,4-dihydropyrazolo[3,4-d][1,3]thiazin-3-ol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