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(1-{[2-hydroxy-1-(4-methoxybenzyl)-5-oxo-4,5-dihydro-1H-imidazol-4-yl]acetyl}piperidin-4-yl)acetate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(1-{[2-hydroxy-1-(4-methoxybenzyl)-5-oxo-4,5-dihydro-1H-imidazol-4-yl]acetyl}piperidin-4-yl)acetate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