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1-(2-chlorophenyl)-3,5-bis(2-fluorophenyl)-1H-pyrazole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1-(2-chlorophenyl)-3,5-bis(2-fluorophenyl)-1H-pyrazole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C21H13ClF2N2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