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4-(1-ethyl-3-methyl-1H-pyrazol-4-yl)-2-(4-methylpiperidin-1-yl)-6-(trifluoromethyl)pyrimidine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4-(1-ethyl-3-methyl-1H-pyrazol-4-yl)-2-(4-methylpiperidin-1-yl)-6-(trifluoromethyl)pyrimidine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C17H22F3N5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