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STL415744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N-(2,4-difluorophenyl)-2-[(5-{[(4-fluorophenyl)(methylsulfonyl)amino]methyl}-4-methyl-4H-1,2,4-triazol-3-yl)sulfanyl]acetamide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N-(2,4-difluorophenyl)-2-[(5-{[(4-fluorophenyl)(methylsulfonyl)amino]methyl}-4-methyl-4H-1,2,4-triazol-3-yl)sulfanyl]acetamide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C19H18F3N5O3S2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STL415744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