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STL417220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6-ethoxy-2-({[1-ethyl-4-(trifluoromethyl)-1H-pyrazol-5-yl]methyl}sulfanyl)-1,3-benzothiazole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6-ethoxy-2-({[1-ethyl-4-(trifluoromethyl)-1H-pyrazol-5-yl]methyl}sulfanyl)-1,3-benzothiazole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STL417220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