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4-[4-(4-fluorophenyl)-5-({[3-(2-methylphenyl)-1,2,4-oxadiazol-5-yl]methyl}sulfanyl)-4H-1,2,4-triazol-3-yl]pyridine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4-[4-(4-fluorophenyl)-5-({[3-(2-methylphenyl)-1,2,4-oxadiazol-5-yl]methyl}sulfanyl)-4H-1,2,4-triazol-3-yl]pyridine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