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4-methyl-3-[({[4-methyl-5-(4-methylphenyl)-4H-1,2,4-triazol-3-yl]sulfanyl}methyl)sulfanyl]-5-phenyl-4H-1,2,4-triazole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4-methyl-3-[({[4-methyl-5-(4-methylphenyl)-4H-1,2,4-triazol-3-yl]sulfanyl}methyl)sulfanyl]-5-phenyl-4H-1,2,4-triazole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