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STL419992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(3E)-6-chloro-3-({1-[2-(2-chlorophenoxy)ethyl]-1H-indol-3-yl}methylidene)-1,3-dihydro-2H-indol-2-one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(3E)-6-chloro-3-({1-[2-(2-chlorophenoxy)ethyl]-1H-indol-3-yl}methylidene)-1,3-dihydro-2H-indol-2-one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C25H18Cl2N2O2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449.34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STL419992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