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5-{[benzyl(methyl)amino](thiophen-3-yl)methyl}-2-methyl[1,3]thiazolo[3,2-b][1,2,4]triazol-6-ol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5-{[benzyl(methyl)amino](thiophen-3-yl)methyl}-2-methyl[1,3]thiazolo[3,2-b][1,2,4]triazol-6-ol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