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STL423705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3-[2-hydroxy-5-oxo-1-(2-phenylethyl)-4,5-dihydro-1H-imidazol-4-yl]-N-(1H-1,2,4-triazol-3-yl)propanamide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3-[2-hydroxy-5-oxo-1-(2-phenylethyl)-4,5-dihydro-1H-imidazol-4-yl]-N-(1H-1,2,4-triazol-3-yl)propanamide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STL423705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