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STL424596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2-(4,5-dimethoxy-3-oxo-1,3-dihydro-2-benzofuran-1-yl)-N-(2-methylquinolin-6-yl)acetamide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2-(4,5-dimethoxy-3-oxo-1,3-dihydro-2-benzofuran-1-yl)-N-(2-methylquinolin-6-yl)acetamide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STL424596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