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5-{(5-methylfuran-2-yl)[4-(methylsulfonyl)piperazin-1-yl]methyl}[1,3]thiazolo[3,2-b][1,2,4]triazol-6-ol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5-{(5-methylfuran-2-yl)[4-(methylsulfonyl)piperazin-1-yl]methyl}[1,3]thiazolo[3,2-b][1,2,4]triazol-6-ol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