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(5Z)-5-(3-bromo-4-methoxybenzylidene)-3-(3-chlorophenyl)-2-thioxo-1,3-thiazolidin-4-one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(5Z)-5-(3-bromo-4-methoxybenzylidene)-3-(3-chlorophenyl)-2-thioxo-1,3-thiazolidin-4-one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C17H11BrClNO2S2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