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(5Z)-5-(4-hydroxy-3-methoxy-5-nitrobenzylidene)-3-(4-methoxyphenyl)-2-thioxo-1,3-thiazolidin-4-one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(5Z)-5-(4-hydroxy-3-methoxy-5-nitrobenzylidene)-3-(4-methoxyphenyl)-2-thioxo-1,3-thiazolidin-4-one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C18H14N2O6S2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