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(5E)-3-(4-methoxyphenyl)-5-{[5-(2-methyl-5-nitrophenyl)furan-2-yl]methylidene}-2-thioxo-1,3-thiazolidin-4-one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(5E)-3-(4-methoxyphenyl)-5-{[5-(2-methyl-5-nitrophenyl)furan-2-yl]methylidene}-2-thioxo-1,3-thiazolidin-4-one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