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2-{5-[(E)-(3-cyclohexyl-4-oxo-2-thioxo-1,3-thiazolidin-5-ylidene)methyl]furan-2-yl}benzoate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2-{5-[(E)-(3-cyclohexyl-4-oxo-2-thioxo-1,3-thiazolidin-5-ylidene)methyl]furan-2-yl}benzoate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