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(4Z)-1-(3-chloro-4-methylphenyl)-4-(4-methyl-3-nitrobenzylidene)pyrazolidine-3,5-dione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(4Z)-1-(3-chloro-4-methylphenyl)-4-(4-methyl-3-nitrobenzylidene)pyrazolidine-3,5-dione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