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3-(7-methoxy-1,3-benzodioxol-5-yl)-4-(4-methoxyphenyl)-1,2-oxazol-5-amine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3-(7-methoxy-1,3-benzodioxol-5-yl)-4-(4-methoxyphenyl)-1,2-oxazol-5-amine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