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7-{3-[(4-chlorobenzyl)oxy]phenyl}-2-(methylamino)-6,7-dihydro[1,3]thiazolo[4,5-b]pyridin-5(4H)-one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7-{3-[(4-chlorobenzyl)oxy]phenyl}-2-(methylamino)-6,7-dihydro[1,3]thiazolo[4,5-b]pyridin-5(4H)-one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