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STL435005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1-acetyl-4-[(3-bromo-4-fluorophenyl)amino]-1,5-dihydro-2H-pyrrol-2-one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1-acetyl-4-[(3-bromo-4-fluorophenyl)amino]-1,5-dihydro-2H-pyrrol-2-one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C12H10BrFN2O2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STL435005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