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8'-bromo-5-methyl-2-phenyl-2',3',4',4a'-tetrahydro-1'H,6'H-spiro[pyrazole-4,5'-pyrido[1,2-a]quinolin]-3(2H)-one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8'-bromo-5-methyl-2-phenyl-2',3',4',4a'-tetrahydro-1'H,6'H-spiro[pyrazole-4,5'-pyrido[1,2-a]quinolin]-3(2H)-one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