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1'-(1,3-benzodioxol-5-yl)-2,3,4,4a-tetrahydro-1H,2'H,6H-spiro[pyrido[1,2-a]quinoline-5,5'-pyrimidine]-2',4',6'(1'H,3'H)-trione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1'-(1,3-benzodioxol-5-yl)-2,3,4,4a-tetrahydro-1H,2'H,6H-spiro[pyrido[1,2-a]quinoline-5,5'-pyrimidine]-2',4',6'(1'H,3'H)-trione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