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N'-[(E)-(4-nitrophenyl)methylidene]-2-[5-phenyl-3-(trifluoromethyl)-1H-pyrazol-1-yl]-1,3-thiazole-4-carbohydrazide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N'-[(E)-(4-nitrophenyl)methylidene]-2-[5-phenyl-3-(trifluoromethyl)-1H-pyrazol-1-yl]-1,3-thiazole-4-carbohydrazide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C21H13F3N6O3S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