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(5E)-1-(3,5-dimethylphenyl)-5-[(5-methyl-1,2-diphenyl-1H-pyrrol-3-yl)methylidene]pyrimidine-2,4,6(1H,3H,5H)-trione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(5E)-1-(3,5-dimethylphenyl)-5-[(5-methyl-1,2-diphenyl-1H-pyrrol-3-yl)methylidene]pyrimidine-2,4,6(1H,3H,5H)-trione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