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3-methyl-2-[4-(4-methylphenyl)-1,3-thiazol-2-yl]-4,5,6,7-tetrahydro-2H-indazole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3-methyl-2-[4-(4-methylphenyl)-1,3-thiazol-2-yl]-4,5,6,7-tetrahydro-2H-indazole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