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{1-[4-(3-hydroxyphenyl)-1,3-thiazol-2-yl]-5-phenyl-1H-pyrazol-3-yl}[4-(pyridin-2-yl)piperazin-1-yl]methanone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{1-[4-(3-hydroxyphenyl)-1,3-thiazol-2-yl]-5-phenyl-1H-pyrazol-3-yl}[4-(pyridin-2-yl)piperazin-1-yl]methanone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C28H24N6O2S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