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5-{[(4-chlorophenyl)sulfonyl]amino}-2-(furan-2-yl)-1H-imidazole-4-carboxylate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5-{[(4-chlorophenyl)sulfonyl]amino}-2-(furan-2-yl)-1H-imidazole-4-carboxylate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