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(5Z)-5-(3-bromobenzylidene)-3-{[(4-phenoxyphenyl)amino]methyl}-1,3-thiazolidine-2,4-dione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(5Z)-5-(3-bromobenzylidene)-3-{[(4-phenoxyphenyl)amino]methyl}-1,3-thiazolidine-2,4-dione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