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4-(1,3-dimethyl-2,4,6-trioxo-2,3,4,5,6,11-hexahydro-1H-indeno[2',1':5,6]pyrido[2,3-d]pyrimidin-5-yl)phenyl 4-bromobenzoate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4-(1,3-dimethyl-2,4,6-trioxo-2,3,4,5,6,11-hexahydro-1H-indeno[2',1':5,6]pyrido[2,3-d]pyrimidin-5-yl)phenyl 4-bromobenzoate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C29H20BrN3O5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