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N-(2-methoxyphenyl)-2-[(4-phenyl-1,3-thiazol-2-yl)sulfanyl]acetamide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N-(2-methoxyphenyl)-2-[(4-phenyl-1,3-thiazol-2-yl)sulfanyl]acetamide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