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1-(4-phenylpiperazin-1-yl)-2-[(5-phenyl-4H-1,2,4-triazol-3-yl)sulfanyl]ethanone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1-(4-phenylpiperazin-1-yl)-2-[(5-phenyl-4H-1,2,4-triazol-3-yl)sulfanyl]ethanone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