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5-bromo-N-(2,4,6-trichlorophenyl)-1,2,3-thiadiazole-4-carboxamide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5-bromo-N-(2,4,6-trichlorophenyl)-1,2,3-thiadiazole-4-carboxamide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C9H3BrCl3N3OS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