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(4Z)-5-amino-2-methyl-4-{2-[2-(trifluoromethyl)phenyl]hydrazinylidene}-2,4-dihydro-3H-pyrazol-3-one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(4Z)-5-amino-2-methyl-4-{2-[2-(trifluoromethyl)phenyl]hydrazinylidene}-2,4-dihydro-3H-pyrazol-3-one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