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STL446452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2-(4-ethoxyphenyl)-1-(4-methylphenyl)-3-phenyl-2H-benzo[f]isoindole-4,9-dione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2-(4-ethoxyphenyl)-1-(4-methylphenyl)-3-phenyl-2H-benzo[f]isoindole-4,9-dione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STL446452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