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(5E)-5-{1-[(2-methoxybenzyl)amino]ethylidene}-1-(4-methylphenyl)pyrimidine-2,4,6(1H,3H,5H)-trione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(5E)-5-{1-[(2-methoxybenzyl)amino]ethylidene}-1-(4-methylphenyl)pyrimidine-2,4,6(1H,3H,5H)-trione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