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(5E)-1-(2-fluorophenyl)-5-{1-[(3,4,5-trimethoxybenzyl)amino]ethylidene}pyrimidine-2,4,6(1H,3H,5H)-trione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(5E)-1-(2-fluorophenyl)-5-{1-[(3,4,5-trimethoxybenzyl)amino]ethylidene}pyrimidine-2,4,6(1H,3H,5H)-trione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